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Event Management &amp; Game-Day Operations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Support end-to-end planning of CFL Game Day events and program showcases</w:t>
      </w:r>
    </w:p>
    <w:p>
      <w:pPr>
        <w:pStyle w:val="ListParagraph"/>
        <w:numPr>
          <w:ilvl w:val="0"/>
          <w:numId w:val="2"/>
        </w:numPr>
        <w:spacing w:after="60"/>
      </w:pPr>
      <w:r>
        <w:rPr>
          <w:rFonts w:ascii="Calibri" w:cs="Calibri" w:eastAsia="Calibri" w:hAnsi="Calibri"/>
          <w:sz w:val="22"/>
          <w:szCs w:val="22"/>
        </w:rPr>
        <w:t xml:space="preserve">Coordinate logistics: venues, vendors, volunteers, run-of-show, and contingency plans</w:t>
      </w:r>
    </w:p>
    <w:p>
      <w:pPr>
        <w:pStyle w:val="ListParagraph"/>
        <w:numPr>
          <w:ilvl w:val="0"/>
          <w:numId w:val="2"/>
        </w:numPr>
        <w:spacing w:after="60"/>
      </w:pPr>
      <w:r>
        <w:rPr>
          <w:rFonts w:ascii="Calibri" w:cs="Calibri" w:eastAsia="Calibri" w:hAnsi="Calibri"/>
          <w:sz w:val="22"/>
          <w:szCs w:val="22"/>
        </w:rPr>
        <w:t xml:space="preserve">Assist with attendee experience design, registration, and on-site (or virtual) operations</w:t>
      </w:r>
    </w:p>
    <w:p>
      <w:pPr>
        <w:pStyle w:val="ListParagraph"/>
        <w:numPr>
          <w:ilvl w:val="0"/>
          <w:numId w:val="2"/>
        </w:numPr>
        <w:spacing w:after="60"/>
      </w:pPr>
      <w:r>
        <w:rPr>
          <w:rFonts w:ascii="Calibri" w:cs="Calibri" w:eastAsia="Calibri" w:hAnsi="Calibri"/>
          <w:sz w:val="22"/>
          <w:szCs w:val="22"/>
        </w:rPr>
        <w:t xml:space="preserve">Build event documentation, budgets, and post-event reports</w:t>
      </w:r>
    </w:p>
    <w:p>
      <w:pPr>
        <w:pStyle w:val="ListParagraph"/>
        <w:numPr>
          <w:ilvl w:val="0"/>
          <w:numId w:val="2"/>
        </w:numPr>
        <w:spacing w:after="60"/>
      </w:pPr>
      <w:r>
        <w:rPr>
          <w:rFonts w:ascii="Calibri" w:cs="Calibri" w:eastAsia="Calibri" w:hAnsi="Calibri"/>
          <w:sz w:val="22"/>
          <w:szCs w:val="22"/>
        </w:rPr>
        <w:t xml:space="preserve">Support partner and sponsor hospitality coordination</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A complete event portfolio from planning documents through post-event analysis</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Event management, hospitality, or sport management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2026-07-19T11:48:17.093Z</dcterms:created>
  <dcterms:modified xsi:type="dcterms:W3CDTF">2026-07-19T11:48:17.093Z</dcterms:modified>
</cp:coreProperties>
</file>

<file path=docProps/custom.xml><?xml version="1.0" encoding="utf-8"?>
<Properties xmlns="http://schemas.openxmlformats.org/officeDocument/2006/custom-properties" xmlns:vt="http://schemas.openxmlformats.org/officeDocument/2006/docPropsVTypes"/>
</file>