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Public Relations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Draft press releases, media advisories, and organizational announcements</w:t>
      </w:r>
    </w:p>
    <w:p>
      <w:pPr>
        <w:pStyle w:val="ListParagraph"/>
        <w:numPr>
          <w:ilvl w:val="0"/>
          <w:numId w:val="2"/>
        </w:numPr>
        <w:spacing w:after="60"/>
      </w:pPr>
      <w:r>
        <w:rPr>
          <w:rFonts w:ascii="Calibri" w:cs="Calibri" w:eastAsia="Calibri" w:hAnsi="Calibri"/>
          <w:sz w:val="22"/>
          <w:szCs w:val="22"/>
        </w:rPr>
        <w:t xml:space="preserve">Build and maintain media contact lists across sports, veteran, and nonprofit beats</w:t>
      </w:r>
    </w:p>
    <w:p>
      <w:pPr>
        <w:pStyle w:val="ListParagraph"/>
        <w:numPr>
          <w:ilvl w:val="0"/>
          <w:numId w:val="2"/>
        </w:numPr>
        <w:spacing w:after="60"/>
      </w:pPr>
      <w:r>
        <w:rPr>
          <w:rFonts w:ascii="Calibri" w:cs="Calibri" w:eastAsia="Calibri" w:hAnsi="Calibri"/>
          <w:sz w:val="22"/>
          <w:szCs w:val="22"/>
        </w:rPr>
        <w:t xml:space="preserve">Support media outreach for Game Days, program launches, and partnership announcements</w:t>
      </w:r>
    </w:p>
    <w:p>
      <w:pPr>
        <w:pStyle w:val="ListParagraph"/>
        <w:numPr>
          <w:ilvl w:val="0"/>
          <w:numId w:val="2"/>
        </w:numPr>
        <w:spacing w:after="60"/>
      </w:pPr>
      <w:r>
        <w:rPr>
          <w:rFonts w:ascii="Calibri" w:cs="Calibri" w:eastAsia="Calibri" w:hAnsi="Calibri"/>
          <w:sz w:val="22"/>
          <w:szCs w:val="22"/>
        </w:rPr>
        <w:t xml:space="preserve">Monitor coverage and prepare media summaries for CFL leadership</w:t>
      </w:r>
    </w:p>
    <w:p>
      <w:pPr>
        <w:pStyle w:val="ListParagraph"/>
        <w:numPr>
          <w:ilvl w:val="0"/>
          <w:numId w:val="2"/>
        </w:numPr>
        <w:spacing w:after="60"/>
      </w:pPr>
      <w:r>
        <w:rPr>
          <w:rFonts w:ascii="Calibri" w:cs="Calibri" w:eastAsia="Calibri" w:hAnsi="Calibri"/>
          <w:sz w:val="22"/>
          <w:szCs w:val="22"/>
        </w:rPr>
        <w:t xml:space="preserve">Contribute to crisis-communication planning and message development</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portfolio of published-ready PR materials and real media-relations experience</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Public relations, communications, or journalism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2026-07-19T11:48:17.028Z</dcterms:created>
  <dcterms:modified xsi:type="dcterms:W3CDTF">2026-07-19T11:48:17.028Z</dcterms:modified>
</cp:coreProperties>
</file>

<file path=docProps/custom.xml><?xml version="1.0" encoding="utf-8"?>
<Properties xmlns="http://schemas.openxmlformats.org/officeDocument/2006/custom-properties" xmlns:vt="http://schemas.openxmlformats.org/officeDocument/2006/docPropsVTypes"/>
</file>