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Sports Broadcast &amp; Content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Produce video and audio content covering CFL programs, Game Days, and venture teams</w:t>
      </w:r>
    </w:p>
    <w:p>
      <w:pPr>
        <w:pStyle w:val="ListParagraph"/>
        <w:numPr>
          <w:ilvl w:val="0"/>
          <w:numId w:val="2"/>
        </w:numPr>
        <w:spacing w:after="60"/>
      </w:pPr>
      <w:r>
        <w:rPr>
          <w:rFonts w:ascii="Calibri" w:cs="Calibri" w:eastAsia="Calibri" w:hAnsi="Calibri"/>
          <w:sz w:val="22"/>
          <w:szCs w:val="22"/>
        </w:rPr>
        <w:t xml:space="preserve">Script, shoot, and edit short-form content for CFL channels</w:t>
      </w:r>
    </w:p>
    <w:p>
      <w:pPr>
        <w:pStyle w:val="ListParagraph"/>
        <w:numPr>
          <w:ilvl w:val="0"/>
          <w:numId w:val="2"/>
        </w:numPr>
        <w:spacing w:after="60"/>
      </w:pPr>
      <w:r>
        <w:rPr>
          <w:rFonts w:ascii="Calibri" w:cs="Calibri" w:eastAsia="Calibri" w:hAnsi="Calibri"/>
          <w:sz w:val="22"/>
          <w:szCs w:val="22"/>
        </w:rPr>
        <w:t xml:space="preserve">Support live-event coverage planning and remote production workflows</w:t>
      </w:r>
    </w:p>
    <w:p>
      <w:pPr>
        <w:pStyle w:val="ListParagraph"/>
        <w:numPr>
          <w:ilvl w:val="0"/>
          <w:numId w:val="2"/>
        </w:numPr>
        <w:spacing w:after="60"/>
      </w:pPr>
      <w:r>
        <w:rPr>
          <w:rFonts w:ascii="Calibri" w:cs="Calibri" w:eastAsia="Calibri" w:hAnsi="Calibri"/>
          <w:sz w:val="22"/>
          <w:szCs w:val="22"/>
        </w:rPr>
        <w:t xml:space="preserve">Conduct on-camera and recorded interviews with veterans, student-athletes, and mentors</w:t>
      </w:r>
    </w:p>
    <w:p>
      <w:pPr>
        <w:pStyle w:val="ListParagraph"/>
        <w:numPr>
          <w:ilvl w:val="0"/>
          <w:numId w:val="2"/>
        </w:numPr>
        <w:spacing w:after="60"/>
      </w:pPr>
      <w:r>
        <w:rPr>
          <w:rFonts w:ascii="Calibri" w:cs="Calibri" w:eastAsia="Calibri" w:hAnsi="Calibri"/>
          <w:sz w:val="22"/>
          <w:szCs w:val="22"/>
        </w:rPr>
        <w:t xml:space="preserve">Build and maintain a content library aligned with CFL brand standards</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broadcast-quality reel of produced segments, interviews, and event coverage</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Broadcast journalism, communications, digital media, film, or sports media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2026-07-19T11:48:16.965Z</dcterms:created>
  <dcterms:modified xsi:type="dcterms:W3CDTF">2026-07-19T11:48:16.965Z</dcterms:modified>
</cp:coreProperties>
</file>

<file path=docProps/custom.xml><?xml version="1.0" encoding="utf-8"?>
<Properties xmlns="http://schemas.openxmlformats.org/officeDocument/2006/custom-properties" xmlns:vt="http://schemas.openxmlformats.org/officeDocument/2006/docPropsVTypes"/>
</file>